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429C" w14:textId="77777777" w:rsidR="00EB0370" w:rsidRDefault="00000000">
      <w:pPr>
        <w:spacing w:after="0"/>
        <w:ind w:right="1"/>
        <w:jc w:val="right"/>
      </w:pPr>
      <w:r>
        <w:rPr>
          <w:rFonts w:ascii="Arial" w:eastAsia="Arial" w:hAnsi="Arial" w:cs="Arial"/>
          <w:b/>
          <w:color w:val="868E95"/>
          <w:sz w:val="21"/>
        </w:rPr>
        <w:t>Protestantse gemeente te Scheveningen</w:t>
      </w:r>
    </w:p>
    <w:p w14:paraId="33E73EED" w14:textId="77777777" w:rsidR="00EB0370" w:rsidRDefault="00000000">
      <w:pPr>
        <w:spacing w:after="402"/>
        <w:jc w:val="right"/>
      </w:pPr>
      <w:r>
        <w:rPr>
          <w:rFonts w:ascii="Arial" w:eastAsia="Arial" w:hAnsi="Arial" w:cs="Arial"/>
          <w:color w:val="868E95"/>
          <w:sz w:val="21"/>
        </w:rPr>
        <w:t>College van Kerkrentmeesters - Jaarrekening 2021</w:t>
      </w:r>
    </w:p>
    <w:tbl>
      <w:tblPr>
        <w:tblStyle w:val="TableGrid"/>
        <w:tblpPr w:vertAnchor="text" w:tblpY="2629"/>
        <w:tblOverlap w:val="never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98"/>
        <w:gridCol w:w="1368"/>
        <w:gridCol w:w="1005"/>
      </w:tblGrid>
      <w:tr w:rsidR="00EB0370" w14:paraId="080D7099" w14:textId="77777777">
        <w:trPr>
          <w:trHeight w:val="3998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4965E549" w14:textId="77777777" w:rsidR="00EB0370" w:rsidRDefault="00000000">
            <w:pPr>
              <w:spacing w:after="42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Totaal baten A</w:t>
            </w:r>
          </w:p>
          <w:p w14:paraId="6519FD88" w14:textId="77777777" w:rsidR="00EB0370" w:rsidRDefault="00000000">
            <w:pPr>
              <w:spacing w:after="9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Uitgaven en Kosten</w:t>
            </w:r>
          </w:p>
          <w:p w14:paraId="31202658" w14:textId="77777777" w:rsidR="00EB0370" w:rsidRDefault="00000000">
            <w:pPr>
              <w:spacing w:after="15" w:line="286" w:lineRule="auto"/>
              <w:ind w:right="57"/>
            </w:pPr>
            <w:r>
              <w:rPr>
                <w:rFonts w:ascii="Arial" w:eastAsia="Arial" w:hAnsi="Arial" w:cs="Arial"/>
                <w:color w:val="333333"/>
                <w:sz w:val="21"/>
              </w:rPr>
              <w:t>Kosten kerkelijke gebouwen exclusief afschrijvingen Kosten overige niet-kerkelijke eigendommen en inventarissen</w:t>
            </w:r>
          </w:p>
          <w:p w14:paraId="396BD2F0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Afschrijvingen onroerende zaken, installaties/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</w:rPr>
              <w:t>invent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</w:rPr>
              <w:t>.</w:t>
            </w:r>
          </w:p>
          <w:p w14:paraId="78881A46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Pastoraat resp. diaconaal pastoraat</w:t>
            </w:r>
          </w:p>
          <w:p w14:paraId="1864EE83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Kosten kerkdiensten en kerkelijke activiteiten</w:t>
            </w:r>
          </w:p>
          <w:p w14:paraId="731ECD76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Verplichtingen/bijdragen aan andere organen</w:t>
            </w:r>
          </w:p>
          <w:p w14:paraId="7FBD18B5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Salarissen en vergoedingen</w:t>
            </w:r>
          </w:p>
          <w:p w14:paraId="1469C6E0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Kosten beheer, administratie en archief</w:t>
            </w:r>
          </w:p>
          <w:p w14:paraId="38FF413D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1"/>
              </w:rPr>
              <w:t>Rentelasten/bankkosten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3768E0A" w14:textId="77777777" w:rsidR="00EB0370" w:rsidRDefault="00000000">
            <w:pPr>
              <w:spacing w:after="759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943.820</w:t>
            </w:r>
          </w:p>
          <w:p w14:paraId="6633D70B" w14:textId="77777777" w:rsidR="00EB0370" w:rsidRDefault="00000000">
            <w:pPr>
              <w:spacing w:after="179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187.600</w:t>
            </w:r>
          </w:p>
          <w:p w14:paraId="6DCDB0C9" w14:textId="77777777" w:rsidR="00EB0370" w:rsidRDefault="00000000">
            <w:pPr>
              <w:spacing w:after="179"/>
              <w:ind w:left="349"/>
            </w:pPr>
            <w:r>
              <w:rPr>
                <w:rFonts w:ascii="Arial" w:eastAsia="Arial" w:hAnsi="Arial" w:cs="Arial"/>
                <w:color w:val="494F57"/>
                <w:sz w:val="21"/>
              </w:rPr>
              <w:t>24.500</w:t>
            </w:r>
          </w:p>
          <w:p w14:paraId="07040F86" w14:textId="77777777" w:rsidR="00EB0370" w:rsidRDefault="00000000">
            <w:pPr>
              <w:spacing w:after="42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  <w:p w14:paraId="41D44EF0" w14:textId="77777777" w:rsidR="00EB0370" w:rsidRDefault="00000000">
            <w:pPr>
              <w:spacing w:after="42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373.367</w:t>
            </w:r>
          </w:p>
          <w:p w14:paraId="08E51D11" w14:textId="77777777" w:rsidR="00EB0370" w:rsidRDefault="00000000">
            <w:pPr>
              <w:spacing w:after="42"/>
              <w:ind w:left="349"/>
            </w:pPr>
            <w:r>
              <w:rPr>
                <w:rFonts w:ascii="Arial" w:eastAsia="Arial" w:hAnsi="Arial" w:cs="Arial"/>
                <w:color w:val="494F57"/>
                <w:sz w:val="21"/>
              </w:rPr>
              <w:t>13.300</w:t>
            </w:r>
          </w:p>
          <w:p w14:paraId="5898BA6A" w14:textId="77777777" w:rsidR="00EB0370" w:rsidRDefault="00000000">
            <w:pPr>
              <w:spacing w:after="42"/>
              <w:ind w:left="349"/>
            </w:pPr>
            <w:r>
              <w:rPr>
                <w:rFonts w:ascii="Arial" w:eastAsia="Arial" w:hAnsi="Arial" w:cs="Arial"/>
                <w:color w:val="494F57"/>
                <w:sz w:val="21"/>
              </w:rPr>
              <w:t>36.700</w:t>
            </w:r>
          </w:p>
          <w:p w14:paraId="763458E9" w14:textId="77777777" w:rsidR="00EB0370" w:rsidRDefault="00000000">
            <w:pPr>
              <w:spacing w:after="42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170.700</w:t>
            </w:r>
          </w:p>
          <w:p w14:paraId="5143CBC5" w14:textId="77777777" w:rsidR="00EB0370" w:rsidRDefault="00000000">
            <w:pPr>
              <w:spacing w:after="42"/>
              <w:ind w:left="349"/>
            </w:pPr>
            <w:r>
              <w:rPr>
                <w:rFonts w:ascii="Arial" w:eastAsia="Arial" w:hAnsi="Arial" w:cs="Arial"/>
                <w:color w:val="494F57"/>
                <w:sz w:val="21"/>
              </w:rPr>
              <w:t>64.000</w:t>
            </w:r>
          </w:p>
          <w:p w14:paraId="30ED186A" w14:textId="77777777" w:rsidR="00EB0370" w:rsidRDefault="00000000">
            <w:pPr>
              <w:spacing w:after="0"/>
              <w:ind w:left="349"/>
            </w:pPr>
            <w:r>
              <w:rPr>
                <w:rFonts w:ascii="Arial" w:eastAsia="Arial" w:hAnsi="Arial" w:cs="Arial"/>
                <w:color w:val="494F57"/>
                <w:sz w:val="21"/>
              </w:rPr>
              <w:t>26.300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2CE57CD" w14:textId="77777777" w:rsidR="00EB0370" w:rsidRDefault="00000000">
            <w:pPr>
              <w:spacing w:after="759"/>
              <w:ind w:left="11"/>
            </w:pPr>
            <w:r>
              <w:rPr>
                <w:rFonts w:ascii="Arial" w:eastAsia="Arial" w:hAnsi="Arial" w:cs="Arial"/>
                <w:color w:val="494F57"/>
                <w:sz w:val="21"/>
              </w:rPr>
              <w:t>1.018.281</w:t>
            </w:r>
          </w:p>
          <w:p w14:paraId="110B1D48" w14:textId="77777777" w:rsidR="00EB0370" w:rsidRDefault="00000000">
            <w:pPr>
              <w:spacing w:after="179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253.305</w:t>
            </w:r>
          </w:p>
          <w:p w14:paraId="726F0368" w14:textId="77777777" w:rsidR="00EB0370" w:rsidRDefault="00000000">
            <w:pPr>
              <w:spacing w:after="179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44.393</w:t>
            </w:r>
          </w:p>
          <w:p w14:paraId="27E2AC16" w14:textId="77777777" w:rsidR="00EB0370" w:rsidRDefault="00000000">
            <w:pPr>
              <w:spacing w:after="42"/>
              <w:ind w:right="3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9.325</w:t>
            </w:r>
          </w:p>
          <w:p w14:paraId="3DF092D9" w14:textId="77777777" w:rsidR="00EB0370" w:rsidRDefault="00000000">
            <w:pPr>
              <w:spacing w:after="42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318.626</w:t>
            </w:r>
          </w:p>
          <w:p w14:paraId="513E53EA" w14:textId="77777777" w:rsidR="00EB0370" w:rsidRDefault="00000000">
            <w:pPr>
              <w:spacing w:after="42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21.908</w:t>
            </w:r>
          </w:p>
          <w:p w14:paraId="5F2623FA" w14:textId="77777777" w:rsidR="00EB0370" w:rsidRDefault="00000000">
            <w:pPr>
              <w:spacing w:after="42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39.377</w:t>
            </w:r>
          </w:p>
          <w:p w14:paraId="553F2435" w14:textId="77777777" w:rsidR="00EB0370" w:rsidRDefault="00000000">
            <w:pPr>
              <w:spacing w:after="42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146.959</w:t>
            </w:r>
          </w:p>
          <w:p w14:paraId="725CDECA" w14:textId="77777777" w:rsidR="00EB0370" w:rsidRDefault="00000000">
            <w:pPr>
              <w:spacing w:after="42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74.535</w:t>
            </w:r>
          </w:p>
          <w:p w14:paraId="6FDBEDE8" w14:textId="77777777" w:rsidR="00EB0370" w:rsidRDefault="00000000">
            <w:pPr>
              <w:spacing w:after="0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33.952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342C74E" w14:textId="77777777" w:rsidR="00EB0370" w:rsidRDefault="00000000">
            <w:pPr>
              <w:spacing w:after="759"/>
              <w:ind w:left="70"/>
              <w:jc w:val="both"/>
            </w:pPr>
            <w:r>
              <w:rPr>
                <w:rFonts w:ascii="Arial" w:eastAsia="Arial" w:hAnsi="Arial" w:cs="Arial"/>
                <w:color w:val="494F57"/>
                <w:sz w:val="21"/>
              </w:rPr>
              <w:t>1.092.570</w:t>
            </w:r>
          </w:p>
          <w:p w14:paraId="13E4D614" w14:textId="77777777" w:rsidR="00EB0370" w:rsidRDefault="00000000">
            <w:pPr>
              <w:spacing w:after="179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414.486</w:t>
            </w:r>
          </w:p>
          <w:p w14:paraId="4CF56F78" w14:textId="77777777" w:rsidR="00EB0370" w:rsidRDefault="00000000">
            <w:pPr>
              <w:spacing w:after="179"/>
              <w:ind w:left="362"/>
            </w:pPr>
            <w:r>
              <w:rPr>
                <w:rFonts w:ascii="Arial" w:eastAsia="Arial" w:hAnsi="Arial" w:cs="Arial"/>
                <w:color w:val="494F57"/>
                <w:sz w:val="21"/>
              </w:rPr>
              <w:t>26.631</w:t>
            </w:r>
          </w:p>
          <w:p w14:paraId="7EC21CE4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3.143</w:t>
            </w:r>
          </w:p>
          <w:p w14:paraId="77DB4FE9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314.092</w:t>
            </w:r>
          </w:p>
          <w:p w14:paraId="33958BDD" w14:textId="77777777" w:rsidR="00EB0370" w:rsidRDefault="00000000">
            <w:pPr>
              <w:spacing w:after="42"/>
              <w:ind w:left="362"/>
            </w:pPr>
            <w:r>
              <w:rPr>
                <w:rFonts w:ascii="Arial" w:eastAsia="Arial" w:hAnsi="Arial" w:cs="Arial"/>
                <w:color w:val="494F57"/>
                <w:sz w:val="21"/>
              </w:rPr>
              <w:t>99.797</w:t>
            </w:r>
          </w:p>
          <w:p w14:paraId="0B237E9F" w14:textId="77777777" w:rsidR="00EB0370" w:rsidRDefault="00000000">
            <w:pPr>
              <w:spacing w:after="42"/>
              <w:ind w:left="362"/>
            </w:pPr>
            <w:r>
              <w:rPr>
                <w:rFonts w:ascii="Arial" w:eastAsia="Arial" w:hAnsi="Arial" w:cs="Arial"/>
                <w:color w:val="494F57"/>
                <w:sz w:val="21"/>
              </w:rPr>
              <w:t>36.985</w:t>
            </w:r>
          </w:p>
          <w:p w14:paraId="6BBD4B5D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142.441</w:t>
            </w:r>
          </w:p>
          <w:p w14:paraId="58011210" w14:textId="77777777" w:rsidR="00EB0370" w:rsidRDefault="00000000">
            <w:pPr>
              <w:spacing w:after="42"/>
              <w:ind w:left="362"/>
            </w:pPr>
            <w:r>
              <w:rPr>
                <w:rFonts w:ascii="Arial" w:eastAsia="Arial" w:hAnsi="Arial" w:cs="Arial"/>
                <w:color w:val="494F57"/>
                <w:sz w:val="21"/>
              </w:rPr>
              <w:t>99.392</w:t>
            </w:r>
          </w:p>
          <w:p w14:paraId="3C1EE394" w14:textId="77777777" w:rsidR="00EB0370" w:rsidRDefault="00000000">
            <w:pPr>
              <w:spacing w:after="0"/>
              <w:ind w:left="362"/>
            </w:pPr>
            <w:r>
              <w:rPr>
                <w:rFonts w:ascii="Arial" w:eastAsia="Arial" w:hAnsi="Arial" w:cs="Arial"/>
                <w:color w:val="494F57"/>
                <w:sz w:val="21"/>
              </w:rPr>
              <w:t>17.749</w:t>
            </w:r>
          </w:p>
        </w:tc>
      </w:tr>
    </w:tbl>
    <w:tbl>
      <w:tblPr>
        <w:tblStyle w:val="TableGrid"/>
        <w:tblpPr w:vertAnchor="text" w:tblpY="6664"/>
        <w:tblOverlap w:val="never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98"/>
        <w:gridCol w:w="1368"/>
        <w:gridCol w:w="1005"/>
      </w:tblGrid>
      <w:tr w:rsidR="00EB0370" w14:paraId="407B1EFF" w14:textId="77777777">
        <w:trPr>
          <w:trHeight w:val="28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06A54A2B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Totaal lasten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E1B0A06" w14:textId="77777777" w:rsidR="00EB0370" w:rsidRDefault="00000000">
            <w:pPr>
              <w:spacing w:after="0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896.467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5C36B6" w14:textId="77777777" w:rsidR="00EB0370" w:rsidRDefault="00000000">
            <w:pPr>
              <w:spacing w:after="0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942.380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2ABB63C" w14:textId="77777777" w:rsidR="00EB0370" w:rsidRDefault="00000000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color w:val="494F57"/>
                <w:sz w:val="21"/>
              </w:rPr>
              <w:t>1.154.717</w:t>
            </w:r>
          </w:p>
        </w:tc>
      </w:tr>
    </w:tbl>
    <w:tbl>
      <w:tblPr>
        <w:tblStyle w:val="TableGrid"/>
        <w:tblpPr w:vertAnchor="text" w:tblpY="7357"/>
        <w:tblOverlap w:val="never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1398"/>
        <w:gridCol w:w="1368"/>
        <w:gridCol w:w="1004"/>
      </w:tblGrid>
      <w:tr w:rsidR="00EB0370" w14:paraId="19AF69DF" w14:textId="77777777">
        <w:trPr>
          <w:trHeight w:val="160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4E60F893" w14:textId="77777777" w:rsidR="00EB0370" w:rsidRDefault="00000000">
            <w:pPr>
              <w:spacing w:after="42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Operationeel resultaat (A)</w:t>
            </w:r>
          </w:p>
          <w:p w14:paraId="792CF45E" w14:textId="77777777" w:rsidR="00EB0370" w:rsidRDefault="00000000">
            <w:pPr>
              <w:spacing w:after="9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Incidentele baten en lasten</w:t>
            </w:r>
          </w:p>
          <w:p w14:paraId="4CA7B99A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Incidentele baten</w:t>
            </w:r>
          </w:p>
          <w:p w14:paraId="598821BC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1"/>
              </w:rPr>
              <w:t>Incidentele lasten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6830C80" w14:textId="77777777" w:rsidR="00EB0370" w:rsidRDefault="00000000">
            <w:pPr>
              <w:spacing w:after="744"/>
              <w:ind w:right="57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47.353</w:t>
            </w:r>
          </w:p>
          <w:p w14:paraId="7C837738" w14:textId="77777777" w:rsidR="00EB0370" w:rsidRDefault="00000000">
            <w:pPr>
              <w:spacing w:after="42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  <w:p w14:paraId="5A818EB0" w14:textId="77777777" w:rsidR="00EB0370" w:rsidRDefault="00000000">
            <w:pPr>
              <w:spacing w:after="0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74BCCC8" w14:textId="77777777" w:rsidR="00EB0370" w:rsidRDefault="00000000">
            <w:pPr>
              <w:spacing w:after="744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75.901</w:t>
            </w:r>
          </w:p>
          <w:p w14:paraId="71FBDC23" w14:textId="77777777" w:rsidR="00EB0370" w:rsidRDefault="00000000">
            <w:pPr>
              <w:spacing w:after="42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618.129</w:t>
            </w:r>
          </w:p>
          <w:p w14:paraId="66390F7E" w14:textId="77777777" w:rsidR="00EB0370" w:rsidRDefault="00000000">
            <w:pPr>
              <w:spacing w:after="0"/>
              <w:ind w:left="453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6143A74" w14:textId="77777777" w:rsidR="00EB0370" w:rsidRDefault="00000000">
            <w:pPr>
              <w:spacing w:after="744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-62.147</w:t>
            </w:r>
          </w:p>
          <w:p w14:paraId="41133A46" w14:textId="77777777" w:rsidR="00EB0370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3.399.285 -200.475</w:t>
            </w:r>
          </w:p>
        </w:tc>
      </w:tr>
    </w:tbl>
    <w:tbl>
      <w:tblPr>
        <w:tblStyle w:val="TableGrid"/>
        <w:tblpPr w:vertAnchor="text" w:tblpY="8998"/>
        <w:tblOverlap w:val="never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98"/>
        <w:gridCol w:w="1368"/>
        <w:gridCol w:w="1005"/>
      </w:tblGrid>
      <w:tr w:rsidR="00EB0370" w14:paraId="396D9707" w14:textId="77777777">
        <w:trPr>
          <w:trHeight w:val="28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797D4CB3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Incidentele baten en lasten (B)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6F4742D" w14:textId="77777777" w:rsidR="00EB0370" w:rsidRDefault="00000000">
            <w:pPr>
              <w:spacing w:after="0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B19B3A4" w14:textId="77777777" w:rsidR="00EB0370" w:rsidRDefault="00000000">
            <w:pPr>
              <w:spacing w:after="0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618.129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40D9DDB" w14:textId="77777777" w:rsidR="00EB0370" w:rsidRDefault="00000000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color w:val="494F57"/>
                <w:sz w:val="21"/>
              </w:rPr>
              <w:t>3.198.810</w:t>
            </w:r>
          </w:p>
        </w:tc>
      </w:tr>
    </w:tbl>
    <w:tbl>
      <w:tblPr>
        <w:tblStyle w:val="TableGrid"/>
        <w:tblpPr w:vertAnchor="text" w:tblpY="9691"/>
        <w:tblOverlap w:val="never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98"/>
        <w:gridCol w:w="1368"/>
        <w:gridCol w:w="1005"/>
      </w:tblGrid>
      <w:tr w:rsidR="00EB0370" w14:paraId="705499F7" w14:textId="77777777">
        <w:trPr>
          <w:trHeight w:val="2210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3C47B16C" w14:textId="77777777" w:rsidR="00EB0370" w:rsidRDefault="00000000">
            <w:pPr>
              <w:spacing w:after="42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Resultaat verslagjaar (A+B)</w:t>
            </w:r>
          </w:p>
          <w:p w14:paraId="256E59D2" w14:textId="77777777" w:rsidR="00EB0370" w:rsidRDefault="00000000">
            <w:pPr>
              <w:spacing w:after="92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Mutaties bestemmingsreserves/-fondsen</w:t>
            </w:r>
          </w:p>
          <w:p w14:paraId="1578A21C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Onttrekkingen bestemmingsreserves</w:t>
            </w:r>
          </w:p>
          <w:p w14:paraId="4FEFD753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Onttrekkingen bestemmingsfondsen</w:t>
            </w:r>
          </w:p>
          <w:p w14:paraId="3F246C1C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Toevoegingen bestemmingsreserves</w:t>
            </w:r>
          </w:p>
          <w:p w14:paraId="735449A8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1"/>
              </w:rPr>
              <w:t>Toevoegingen bestemmingsfondsen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39AA9EC" w14:textId="77777777" w:rsidR="00EB0370" w:rsidRDefault="00000000">
            <w:pPr>
              <w:spacing w:after="744"/>
              <w:ind w:right="57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47.353</w:t>
            </w:r>
          </w:p>
          <w:p w14:paraId="5F7567D3" w14:textId="77777777" w:rsidR="00EB0370" w:rsidRDefault="00000000">
            <w:pPr>
              <w:spacing w:after="42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  <w:p w14:paraId="361CE01F" w14:textId="77777777" w:rsidR="00EB0370" w:rsidRDefault="00000000">
            <w:pPr>
              <w:spacing w:after="42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  <w:p w14:paraId="0CCED045" w14:textId="77777777" w:rsidR="00EB0370" w:rsidRDefault="00000000">
            <w:pPr>
              <w:spacing w:after="42"/>
              <w:ind w:left="515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</w:t>
            </w:r>
          </w:p>
          <w:p w14:paraId="751893B9" w14:textId="77777777" w:rsidR="00EB0370" w:rsidRDefault="00000000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-5.000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AE803F0" w14:textId="77777777" w:rsidR="00EB0370" w:rsidRDefault="00000000">
            <w:pPr>
              <w:spacing w:after="744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694.030</w:t>
            </w:r>
          </w:p>
          <w:p w14:paraId="41EBDF09" w14:textId="77777777" w:rsidR="00EB0370" w:rsidRDefault="00000000">
            <w:pPr>
              <w:spacing w:after="42"/>
              <w:ind w:left="406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0</w:t>
            </w:r>
          </w:p>
          <w:p w14:paraId="10D835BD" w14:textId="77777777" w:rsidR="00EB0370" w:rsidRDefault="00000000">
            <w:pPr>
              <w:spacing w:after="42"/>
              <w:ind w:left="303"/>
            </w:pPr>
            <w:r>
              <w:rPr>
                <w:rFonts w:ascii="Arial" w:eastAsia="Arial" w:hAnsi="Arial" w:cs="Arial"/>
                <w:color w:val="494F57"/>
                <w:sz w:val="21"/>
              </w:rPr>
              <w:t>77.159</w:t>
            </w:r>
          </w:p>
          <w:p w14:paraId="5192427D" w14:textId="77777777" w:rsidR="00EB0370" w:rsidRDefault="00000000">
            <w:pPr>
              <w:spacing w:after="0"/>
              <w:ind w:left="350" w:hanging="234"/>
            </w:pPr>
            <w:r>
              <w:rPr>
                <w:rFonts w:ascii="Arial" w:eastAsia="Arial" w:hAnsi="Arial" w:cs="Arial"/>
                <w:color w:val="494F57"/>
                <w:sz w:val="21"/>
              </w:rPr>
              <w:t>-487.356 -9.637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30DA367" w14:textId="77777777" w:rsidR="00EB0370" w:rsidRDefault="00000000">
            <w:pPr>
              <w:spacing w:after="744"/>
              <w:ind w:left="70"/>
              <w:jc w:val="both"/>
            </w:pPr>
            <w:r>
              <w:rPr>
                <w:rFonts w:ascii="Arial" w:eastAsia="Arial" w:hAnsi="Arial" w:cs="Arial"/>
                <w:color w:val="494F57"/>
                <w:sz w:val="21"/>
              </w:rPr>
              <w:t>3.136.664</w:t>
            </w:r>
          </w:p>
          <w:p w14:paraId="6D429921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237.446</w:t>
            </w:r>
          </w:p>
          <w:p w14:paraId="2EF98ACA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58.286</w:t>
            </w:r>
          </w:p>
          <w:p w14:paraId="364E2E57" w14:textId="77777777" w:rsidR="00EB0370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-3.243.128 -22.596</w:t>
            </w:r>
          </w:p>
        </w:tc>
      </w:tr>
    </w:tbl>
    <w:p w14:paraId="78A39B2D" w14:textId="77777777" w:rsidR="00EB0370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B780BB" wp14:editId="53D249D1">
            <wp:simplePos x="0" y="0"/>
            <wp:positionH relativeFrom="page">
              <wp:posOffset>1260000</wp:posOffset>
            </wp:positionH>
            <wp:positionV relativeFrom="page">
              <wp:posOffset>450000</wp:posOffset>
            </wp:positionV>
            <wp:extent cx="1305733" cy="381000"/>
            <wp:effectExtent l="0" t="0" r="0" b="0"/>
            <wp:wrapSquare wrapText="bothSides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573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6C67E" wp14:editId="12D9BB60">
                <wp:simplePos x="0" y="0"/>
                <wp:positionH relativeFrom="column">
                  <wp:posOffset>3337375</wp:posOffset>
                </wp:positionH>
                <wp:positionV relativeFrom="paragraph">
                  <wp:posOffset>1664143</wp:posOffset>
                </wp:positionV>
                <wp:extent cx="2574546" cy="9525"/>
                <wp:effectExtent l="0" t="0" r="0" b="0"/>
                <wp:wrapSquare wrapText="bothSides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9525"/>
                          <a:chOff x="0" y="0"/>
                          <a:chExt cx="2574546" cy="9525"/>
                        </a:xfrm>
                      </wpg:grpSpPr>
                      <wps:wsp>
                        <wps:cNvPr id="3096" name="Shape 3096"/>
                        <wps:cNvSpPr/>
                        <wps:spPr>
                          <a:xfrm>
                            <a:off x="0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858181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1716364" y="0"/>
                            <a:ext cx="85818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9525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2" style="width:202.72pt;height:0.75pt;position:absolute;mso-position-horizontal-relative:text;mso-position-horizontal:absolute;margin-left:262.785pt;mso-position-vertical-relative:text;margin-top:131.035pt;" coordsize="25745,95">
                <v:shape id="Shape 3099" style="position:absolute;width:8105;height:95;left:0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00" style="position:absolute;width:8105;height:95;left:8581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01" style="position:absolute;width:8581;height:95;left:17163;top:0;" coordsize="858183,9525" path="m0,0l858183,0l858183,9525l0,9525l0,0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F5FF0F" wp14:editId="0946AA3C">
                <wp:simplePos x="0" y="0"/>
                <wp:positionH relativeFrom="column">
                  <wp:posOffset>3337375</wp:posOffset>
                </wp:positionH>
                <wp:positionV relativeFrom="paragraph">
                  <wp:posOffset>4226369</wp:posOffset>
                </wp:positionV>
                <wp:extent cx="2574546" cy="9525"/>
                <wp:effectExtent l="0" t="0" r="0" b="0"/>
                <wp:wrapSquare wrapText="bothSides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9525"/>
                          <a:chOff x="0" y="0"/>
                          <a:chExt cx="2574546" cy="9525"/>
                        </a:xfrm>
                      </wpg:grpSpPr>
                      <wps:wsp>
                        <wps:cNvPr id="3102" name="Shape 3102"/>
                        <wps:cNvSpPr/>
                        <wps:spPr>
                          <a:xfrm>
                            <a:off x="0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858181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1716364" y="0"/>
                            <a:ext cx="85818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9525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3" style="width:202.72pt;height:0.75pt;position:absolute;mso-position-horizontal-relative:text;mso-position-horizontal:absolute;margin-left:262.785pt;mso-position-vertical-relative:text;margin-top:332.785pt;" coordsize="25745,95">
                <v:shape id="Shape 3105" style="position:absolute;width:8105;height:95;left:0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06" style="position:absolute;width:8105;height:95;left:8581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07" style="position:absolute;width:8581;height:95;left:17163;top:0;" coordsize="858183,9525" path="m0,0l858183,0l858183,9525l0,9525l0,0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FD73B8" wp14:editId="744D5553">
                <wp:simplePos x="0" y="0"/>
                <wp:positionH relativeFrom="column">
                  <wp:posOffset>3337375</wp:posOffset>
                </wp:positionH>
                <wp:positionV relativeFrom="paragraph">
                  <wp:posOffset>4666424</wp:posOffset>
                </wp:positionV>
                <wp:extent cx="2574546" cy="19050"/>
                <wp:effectExtent l="0" t="0" r="0" b="0"/>
                <wp:wrapSquare wrapText="bothSides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19050"/>
                          <a:chOff x="0" y="0"/>
                          <a:chExt cx="2574546" cy="19050"/>
                        </a:xfrm>
                      </wpg:grpSpPr>
                      <wps:wsp>
                        <wps:cNvPr id="3108" name="Shape 3108"/>
                        <wps:cNvSpPr/>
                        <wps:spPr>
                          <a:xfrm>
                            <a:off x="0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58181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1716364" y="0"/>
                            <a:ext cx="85818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19050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4" style="width:202.72pt;height:1.5pt;position:absolute;mso-position-horizontal-relative:text;mso-position-horizontal:absolute;margin-left:262.785pt;mso-position-vertical-relative:text;margin-top:367.435pt;" coordsize="25745,190">
                <v:shape id="Shape 3111" style="position:absolute;width:8105;height:190;left:0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12" style="position:absolute;width:8105;height:190;left:8581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13" style="position:absolute;width:8581;height:190;left:17163;top:0;" coordsize="858183,19050" path="m0,0l858183,0l858183,19050l0,19050l0,0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CF382E" wp14:editId="09AB0D43">
                <wp:simplePos x="0" y="0"/>
                <wp:positionH relativeFrom="column">
                  <wp:posOffset>3337375</wp:posOffset>
                </wp:positionH>
                <wp:positionV relativeFrom="paragraph">
                  <wp:posOffset>5708459</wp:posOffset>
                </wp:positionV>
                <wp:extent cx="2574546" cy="9525"/>
                <wp:effectExtent l="0" t="0" r="0" b="0"/>
                <wp:wrapSquare wrapText="bothSides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9525"/>
                          <a:chOff x="0" y="0"/>
                          <a:chExt cx="2574546" cy="9525"/>
                        </a:xfrm>
                      </wpg:grpSpPr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858181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716364" y="0"/>
                            <a:ext cx="85818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9525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5" style="width:202.72pt;height:0.75pt;position:absolute;mso-position-horizontal-relative:text;mso-position-horizontal:absolute;margin-left:262.785pt;mso-position-vertical-relative:text;margin-top:449.485pt;" coordsize="25745,95">
                <v:shape id="Shape 3117" style="position:absolute;width:8105;height:95;left:0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18" style="position:absolute;width:8105;height:95;left:8581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19" style="position:absolute;width:8581;height:95;left:17163;top:0;" coordsize="858183,9525" path="m0,0l858183,0l858183,9525l0,9525l0,0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2880EF" wp14:editId="66E71023">
                <wp:simplePos x="0" y="0"/>
                <wp:positionH relativeFrom="column">
                  <wp:posOffset>3337375</wp:posOffset>
                </wp:positionH>
                <wp:positionV relativeFrom="paragraph">
                  <wp:posOffset>6148514</wp:posOffset>
                </wp:positionV>
                <wp:extent cx="2574546" cy="19050"/>
                <wp:effectExtent l="0" t="0" r="0" b="0"/>
                <wp:wrapSquare wrapText="bothSides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19050"/>
                          <a:chOff x="0" y="0"/>
                          <a:chExt cx="2574546" cy="19050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0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858181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716364" y="0"/>
                            <a:ext cx="85818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19050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6" style="width:202.72pt;height:1.5pt;position:absolute;mso-position-horizontal-relative:text;mso-position-horizontal:absolute;margin-left:262.785pt;mso-position-vertical-relative:text;margin-top:484.135pt;" coordsize="25745,190">
                <v:shape id="Shape 3123" style="position:absolute;width:8105;height:190;left:0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24" style="position:absolute;width:8105;height:190;left:8581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25" style="position:absolute;width:8581;height:190;left:17163;top:0;" coordsize="858183,19050" path="m0,0l858183,0l858183,19050l0,19050l0,0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9"/>
        </w:rPr>
        <w:t>Resultatenoverzicht voor ANBI-publicatie</w:t>
      </w:r>
    </w:p>
    <w:tbl>
      <w:tblPr>
        <w:tblStyle w:val="TableGrid"/>
        <w:tblW w:w="9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98"/>
        <w:gridCol w:w="1368"/>
        <w:gridCol w:w="1005"/>
      </w:tblGrid>
      <w:tr w:rsidR="00EB0370" w14:paraId="095EC0C5" w14:textId="77777777">
        <w:trPr>
          <w:trHeight w:val="87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516B1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333333"/>
                <w:sz w:val="21"/>
              </w:rPr>
              <w:t>Opbrengsten en Baten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7C45C32" w14:textId="77777777" w:rsidR="00EB0370" w:rsidRDefault="00000000">
            <w:pPr>
              <w:spacing w:after="0"/>
              <w:ind w:right="406"/>
              <w:jc w:val="right"/>
            </w:pPr>
            <w:r>
              <w:rPr>
                <w:rFonts w:ascii="Arial" w:eastAsia="Arial" w:hAnsi="Arial" w:cs="Arial"/>
                <w:b/>
                <w:color w:val="5B5B5B"/>
                <w:sz w:val="21"/>
              </w:rPr>
              <w:t>Begroting 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11A01E" w14:textId="77777777" w:rsidR="00EB0370" w:rsidRDefault="00000000">
            <w:pPr>
              <w:spacing w:after="12"/>
            </w:pPr>
            <w:r>
              <w:rPr>
                <w:rFonts w:ascii="Arial" w:eastAsia="Arial" w:hAnsi="Arial" w:cs="Arial"/>
                <w:b/>
                <w:color w:val="5B5B5B"/>
                <w:sz w:val="21"/>
              </w:rPr>
              <w:t>Rekening</w:t>
            </w:r>
          </w:p>
          <w:p w14:paraId="263849FC" w14:textId="77777777" w:rsidR="00EB0370" w:rsidRDefault="00000000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b/>
                <w:color w:val="5B5B5B"/>
                <w:sz w:val="21"/>
              </w:rPr>
              <w:t>2021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87B0D08" w14:textId="77777777" w:rsidR="00EB0370" w:rsidRDefault="00000000">
            <w:pPr>
              <w:spacing w:after="12"/>
              <w:ind w:left="59"/>
              <w:jc w:val="both"/>
            </w:pPr>
            <w:r>
              <w:rPr>
                <w:rFonts w:ascii="Arial" w:eastAsia="Arial" w:hAnsi="Arial" w:cs="Arial"/>
                <w:b/>
                <w:color w:val="5B5B5B"/>
                <w:sz w:val="21"/>
              </w:rPr>
              <w:t>Rekening</w:t>
            </w:r>
          </w:p>
          <w:p w14:paraId="03AFC680" w14:textId="77777777" w:rsidR="00EB0370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5B5B5B"/>
                <w:sz w:val="21"/>
              </w:rPr>
              <w:t>2020</w:t>
            </w:r>
          </w:p>
        </w:tc>
      </w:tr>
      <w:tr w:rsidR="00EB0370" w14:paraId="260E8317" w14:textId="77777777">
        <w:trPr>
          <w:trHeight w:val="123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14:paraId="1315F5C0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Opbrengsten onroerende zaken</w:t>
            </w:r>
          </w:p>
          <w:p w14:paraId="4C81725C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Opbrengsten uit rente, dividenden en beleggingen</w:t>
            </w:r>
          </w:p>
          <w:p w14:paraId="1D0D0253" w14:textId="77777777" w:rsidR="00EB0370" w:rsidRDefault="00000000">
            <w:pPr>
              <w:spacing w:after="42"/>
            </w:pPr>
            <w:r>
              <w:rPr>
                <w:rFonts w:ascii="Arial" w:eastAsia="Arial" w:hAnsi="Arial" w:cs="Arial"/>
                <w:color w:val="333333"/>
                <w:sz w:val="21"/>
              </w:rPr>
              <w:t>Bijdragen van leden en anderen</w:t>
            </w:r>
          </w:p>
          <w:p w14:paraId="171EE7E5" w14:textId="77777777" w:rsidR="00EB0370" w:rsidRDefault="0000000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1"/>
              </w:rPr>
              <w:t>Opbrengsten uit subsidies en bijdragen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7B30972" w14:textId="77777777" w:rsidR="00EB0370" w:rsidRDefault="00000000">
            <w:pPr>
              <w:spacing w:after="42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305.090</w:t>
            </w:r>
          </w:p>
          <w:p w14:paraId="4A7E184E" w14:textId="77777777" w:rsidR="00EB0370" w:rsidRDefault="00000000">
            <w:pPr>
              <w:spacing w:after="42"/>
              <w:ind w:right="57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12.000</w:t>
            </w:r>
          </w:p>
          <w:p w14:paraId="62774386" w14:textId="77777777" w:rsidR="00EB0370" w:rsidRDefault="00000000">
            <w:pPr>
              <w:spacing w:after="42"/>
              <w:ind w:left="232"/>
            </w:pPr>
            <w:r>
              <w:rPr>
                <w:rFonts w:ascii="Arial" w:eastAsia="Arial" w:hAnsi="Arial" w:cs="Arial"/>
                <w:color w:val="494F57"/>
                <w:sz w:val="21"/>
              </w:rPr>
              <w:t>529.900</w:t>
            </w:r>
          </w:p>
          <w:p w14:paraId="146647B2" w14:textId="77777777" w:rsidR="00EB0370" w:rsidRDefault="0000000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color w:val="494F57"/>
                <w:sz w:val="21"/>
              </w:rPr>
              <w:t>96.830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2D92D3D" w14:textId="77777777" w:rsidR="00EB0370" w:rsidRDefault="00000000">
            <w:pPr>
              <w:spacing w:after="42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265.734</w:t>
            </w:r>
          </w:p>
          <w:p w14:paraId="50A95221" w14:textId="77777777" w:rsidR="00EB0370" w:rsidRDefault="00000000">
            <w:pPr>
              <w:spacing w:after="0" w:line="301" w:lineRule="auto"/>
              <w:ind w:left="186" w:firstLine="117"/>
            </w:pPr>
            <w:r>
              <w:rPr>
                <w:rFonts w:ascii="Arial" w:eastAsia="Arial" w:hAnsi="Arial" w:cs="Arial"/>
                <w:color w:val="494F57"/>
                <w:sz w:val="21"/>
              </w:rPr>
              <w:t>25.361 591.696</w:t>
            </w:r>
          </w:p>
          <w:p w14:paraId="0AC09515" w14:textId="77777777" w:rsidR="00EB0370" w:rsidRDefault="00000000">
            <w:pPr>
              <w:spacing w:after="0"/>
              <w:ind w:left="186"/>
            </w:pPr>
            <w:r>
              <w:rPr>
                <w:rFonts w:ascii="Arial" w:eastAsia="Arial" w:hAnsi="Arial" w:cs="Arial"/>
                <w:color w:val="494F57"/>
                <w:sz w:val="21"/>
              </w:rPr>
              <w:t>135.490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923F8FC" w14:textId="77777777" w:rsidR="00EB0370" w:rsidRDefault="00000000">
            <w:pPr>
              <w:spacing w:after="42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229.269</w:t>
            </w:r>
          </w:p>
          <w:p w14:paraId="1413916C" w14:textId="77777777" w:rsidR="00EB0370" w:rsidRDefault="00000000">
            <w:pPr>
              <w:spacing w:after="0" w:line="301" w:lineRule="auto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22.434 584.366</w:t>
            </w:r>
          </w:p>
          <w:p w14:paraId="4DBEA6B6" w14:textId="77777777" w:rsidR="00EB0370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494F57"/>
                <w:sz w:val="21"/>
              </w:rPr>
              <w:t>256.501</w:t>
            </w:r>
          </w:p>
        </w:tc>
      </w:tr>
    </w:tbl>
    <w:p w14:paraId="15C7BD35" w14:textId="77777777" w:rsidR="00EB0370" w:rsidRDefault="00000000">
      <w:pPr>
        <w:spacing w:after="9"/>
        <w:ind w:left="5256"/>
      </w:pPr>
      <w:r>
        <w:rPr>
          <w:noProof/>
        </w:rPr>
        <mc:AlternateContent>
          <mc:Choice Requires="wpg">
            <w:drawing>
              <wp:inline distT="0" distB="0" distL="0" distR="0" wp14:anchorId="4962FB37" wp14:editId="754C380E">
                <wp:extent cx="2574546" cy="9525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9525"/>
                          <a:chOff x="0" y="0"/>
                          <a:chExt cx="2574546" cy="9525"/>
                        </a:xfrm>
                      </wpg:grpSpPr>
                      <wps:wsp>
                        <wps:cNvPr id="3126" name="Shape 3126"/>
                        <wps:cNvSpPr/>
                        <wps:spPr>
                          <a:xfrm>
                            <a:off x="0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858181" y="0"/>
                            <a:ext cx="81055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9525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1716364" y="0"/>
                            <a:ext cx="85818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9525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" style="width:202.72pt;height:0.75pt;mso-position-horizontal-relative:char;mso-position-vertical-relative:line" coordsize="25745,95">
                <v:shape id="Shape 3129" style="position:absolute;width:8105;height:95;left:0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30" style="position:absolute;width:8105;height:95;left:8581;top:0;" coordsize="810557,9525" path="m0,0l810557,0l810557,9525l0,9525l0,0">
                  <v:stroke weight="0pt" endcap="flat" joinstyle="miter" miterlimit="10" on="false" color="#000000" opacity="0"/>
                  <v:fill on="true" color="#333333"/>
                </v:shape>
                <v:shape id="Shape 3131" style="position:absolute;width:8581;height:95;left:17163;top:0;" coordsize="858183,9525" path="m0,0l858183,0l858183,9525l0,9525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</w:p>
    <w:p w14:paraId="2AB26868" w14:textId="77777777" w:rsidR="00EB0370" w:rsidRDefault="00000000">
      <w:pPr>
        <w:tabs>
          <w:tab w:val="center" w:pos="6234"/>
          <w:tab w:val="center" w:pos="7469"/>
          <w:tab w:val="right" w:pos="9320"/>
        </w:tabs>
        <w:spacing w:after="149" w:line="287" w:lineRule="auto"/>
        <w:ind w:left="-15" w:right="-10"/>
      </w:pPr>
      <w:r>
        <w:rPr>
          <w:rFonts w:ascii="Arial" w:eastAsia="Arial" w:hAnsi="Arial" w:cs="Arial"/>
          <w:b/>
          <w:color w:val="333333"/>
          <w:sz w:val="21"/>
        </w:rPr>
        <w:t>Totaal mutaties bestemmingsreserves/-fondsen (C)</w:t>
      </w:r>
      <w:r>
        <w:rPr>
          <w:rFonts w:ascii="Arial" w:eastAsia="Arial" w:hAnsi="Arial" w:cs="Arial"/>
          <w:b/>
          <w:color w:val="333333"/>
          <w:sz w:val="21"/>
        </w:rPr>
        <w:tab/>
      </w:r>
      <w:r>
        <w:rPr>
          <w:rFonts w:ascii="Arial" w:eastAsia="Arial" w:hAnsi="Arial" w:cs="Arial"/>
          <w:color w:val="494F57"/>
          <w:sz w:val="21"/>
        </w:rPr>
        <w:t>-5.000</w:t>
      </w:r>
      <w:r>
        <w:rPr>
          <w:rFonts w:ascii="Arial" w:eastAsia="Arial" w:hAnsi="Arial" w:cs="Arial"/>
          <w:color w:val="494F57"/>
          <w:sz w:val="21"/>
        </w:rPr>
        <w:tab/>
        <w:t>-419.834</w:t>
      </w:r>
      <w:r>
        <w:rPr>
          <w:rFonts w:ascii="Arial" w:eastAsia="Arial" w:hAnsi="Arial" w:cs="Arial"/>
          <w:color w:val="494F57"/>
          <w:sz w:val="21"/>
        </w:rPr>
        <w:tab/>
        <w:t>-2.969.992</w:t>
      </w:r>
    </w:p>
    <w:p w14:paraId="195C2291" w14:textId="77777777" w:rsidR="00EB0370" w:rsidRDefault="00000000">
      <w:pPr>
        <w:spacing w:after="2"/>
        <w:ind w:left="5256"/>
      </w:pPr>
      <w:r>
        <w:rPr>
          <w:noProof/>
        </w:rPr>
        <mc:AlternateContent>
          <mc:Choice Requires="wpg">
            <w:drawing>
              <wp:inline distT="0" distB="0" distL="0" distR="0" wp14:anchorId="080F7171" wp14:editId="537FB55F">
                <wp:extent cx="2574546" cy="19050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546" cy="19050"/>
                          <a:chOff x="0" y="0"/>
                          <a:chExt cx="2574546" cy="19050"/>
                        </a:xfrm>
                      </wpg:grpSpPr>
                      <wps:wsp>
                        <wps:cNvPr id="3132" name="Shape 3132"/>
                        <wps:cNvSpPr/>
                        <wps:spPr>
                          <a:xfrm>
                            <a:off x="0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858181" y="0"/>
                            <a:ext cx="8105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57" h="19050">
                                <a:moveTo>
                                  <a:pt x="0" y="0"/>
                                </a:moveTo>
                                <a:lnTo>
                                  <a:pt x="810557" y="0"/>
                                </a:lnTo>
                                <a:lnTo>
                                  <a:pt x="8105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716364" y="0"/>
                            <a:ext cx="85818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83" h="19050">
                                <a:moveTo>
                                  <a:pt x="0" y="0"/>
                                </a:moveTo>
                                <a:lnTo>
                                  <a:pt x="858183" y="0"/>
                                </a:lnTo>
                                <a:lnTo>
                                  <a:pt x="85818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202.72pt;height:1.5pt;mso-position-horizontal-relative:char;mso-position-vertical-relative:line" coordsize="25745,190">
                <v:shape id="Shape 3135" style="position:absolute;width:8105;height:190;left:0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36" style="position:absolute;width:8105;height:190;left:8581;top:0;" coordsize="810557,19050" path="m0,0l810557,0l810557,19050l0,19050l0,0">
                  <v:stroke weight="0pt" endcap="flat" joinstyle="miter" miterlimit="10" on="false" color="#000000" opacity="0"/>
                  <v:fill on="true" color="#333333"/>
                </v:shape>
                <v:shape id="Shape 3137" style="position:absolute;width:8581;height:190;left:17163;top:0;" coordsize="858183,19050" path="m0,0l858183,0l858183,19050l0,19050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</w:p>
    <w:p w14:paraId="63A3606F" w14:textId="5BDAEC7B" w:rsidR="00EB0370" w:rsidRDefault="00000000" w:rsidP="00F051B6">
      <w:pPr>
        <w:tabs>
          <w:tab w:val="center" w:pos="6211"/>
          <w:tab w:val="center" w:pos="7504"/>
          <w:tab w:val="right" w:pos="9320"/>
        </w:tabs>
        <w:spacing w:after="1516" w:line="287" w:lineRule="auto"/>
        <w:ind w:left="-15" w:right="-10"/>
      </w:pPr>
      <w:r>
        <w:rPr>
          <w:rFonts w:ascii="Arial" w:eastAsia="Arial" w:hAnsi="Arial" w:cs="Arial"/>
          <w:b/>
          <w:color w:val="333333"/>
          <w:sz w:val="21"/>
        </w:rPr>
        <w:t>Resultaat naar Algemene reserve (D)</w:t>
      </w:r>
      <w:r>
        <w:rPr>
          <w:rFonts w:ascii="Arial" w:eastAsia="Arial" w:hAnsi="Arial" w:cs="Arial"/>
          <w:b/>
          <w:color w:val="333333"/>
          <w:sz w:val="21"/>
        </w:rPr>
        <w:tab/>
      </w:r>
      <w:r>
        <w:rPr>
          <w:rFonts w:ascii="Arial" w:eastAsia="Arial" w:hAnsi="Arial" w:cs="Arial"/>
          <w:color w:val="494F57"/>
          <w:sz w:val="21"/>
        </w:rPr>
        <w:t>42.353</w:t>
      </w:r>
      <w:r>
        <w:rPr>
          <w:rFonts w:ascii="Arial" w:eastAsia="Arial" w:hAnsi="Arial" w:cs="Arial"/>
          <w:color w:val="494F57"/>
          <w:sz w:val="21"/>
        </w:rPr>
        <w:tab/>
        <w:t>274.196</w:t>
      </w:r>
      <w:r>
        <w:rPr>
          <w:rFonts w:ascii="Arial" w:eastAsia="Arial" w:hAnsi="Arial" w:cs="Arial"/>
          <w:color w:val="494F57"/>
          <w:sz w:val="21"/>
        </w:rPr>
        <w:tab/>
        <w:t>166.672</w:t>
      </w:r>
      <w:r>
        <w:rPr>
          <w:rFonts w:ascii="Arial" w:eastAsia="Arial" w:hAnsi="Arial" w:cs="Arial"/>
          <w:i/>
          <w:color w:val="868E95"/>
          <w:sz w:val="21"/>
        </w:rPr>
        <w:tab/>
      </w:r>
    </w:p>
    <w:sectPr w:rsidR="00EB0370" w:rsidSect="00F051B6">
      <w:pgSz w:w="11906" w:h="16838"/>
      <w:pgMar w:top="1134" w:right="6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70"/>
    <w:rsid w:val="00EB0370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94C57"/>
  <w15:docId w15:val="{A08489E4-DE10-574A-889B-C39D46CA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Scheveningen PG KRM J2021 - ANBI-overzicht - 17-06-2022 11:58:18.pdf</dc:title>
  <dc:subject>Jaarrekening 2021</dc:subject>
  <dc:creator>Protestantse gemeente te Scheveningen</dc:creator>
  <cp:keywords/>
  <cp:lastModifiedBy>Microsoft Office-gebruiker</cp:lastModifiedBy>
  <cp:revision>2</cp:revision>
  <dcterms:created xsi:type="dcterms:W3CDTF">2022-06-17T10:00:00Z</dcterms:created>
  <dcterms:modified xsi:type="dcterms:W3CDTF">2022-06-17T10:00:00Z</dcterms:modified>
</cp:coreProperties>
</file>